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E086" w14:textId="54BAB4B8" w:rsidR="00EA6353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38">
        <w:rPr>
          <w:rFonts w:ascii="Times New Roman" w:hAnsi="Times New Roman" w:cs="Times New Roman"/>
          <w:b/>
          <w:sz w:val="24"/>
          <w:szCs w:val="24"/>
        </w:rPr>
        <w:t xml:space="preserve">Что нужно знать о мошенничестве? </w:t>
      </w:r>
    </w:p>
    <w:p w14:paraId="61A9FA9B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>Мошенничество, то есть хищение чужого имущества путем обмана или злоупотребления доверием дистанционным способом совершается, как правило без физического контакта с потер</w:t>
      </w:r>
      <w:bookmarkStart w:id="0" w:name="_GoBack"/>
      <w:bookmarkEnd w:id="0"/>
      <w:r w:rsidRPr="00085238">
        <w:rPr>
          <w:rFonts w:ascii="Times New Roman" w:hAnsi="Times New Roman" w:cs="Times New Roman"/>
          <w:sz w:val="24"/>
          <w:szCs w:val="24"/>
        </w:rPr>
        <w:t>певшим, находясь на значительном расстоянии, в другом регионе, городе или за пределами Российской Федерации.</w:t>
      </w:r>
    </w:p>
    <w:p w14:paraId="50FFFA87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>Рост прогресса в сфере информационно-телекоммуникационных технологий способствует изобретению злоумышленниками новых способов хищения денежных средств у граждан. Большое количество преступлений в указанной сфере совершается с применением анонимных почтовых сервисов и IP-телефонии.</w:t>
      </w:r>
    </w:p>
    <w:p w14:paraId="073AEE4E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>Довольно распространенным способом мошенничества на сегодняшний день является мошенничество в социальных сетях. Мошенники с помощью взлома персональной страницы в социальных сетях, обращаются от лица потерпевшего с просьбой о помощи и переводе денежных средств на банковский счет.</w:t>
      </w:r>
    </w:p>
    <w:p w14:paraId="7AD4D0F8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 xml:space="preserve">При телефонном мошенничестве мошенники от имени сотрудников банков России сообщают потенциальной жертве о несанкционированных списаниях денежных средств с банковских карт или о необходимости блокировки банковской карты. Настоящие банковские служащие обладают всеми реквизитами счетов в кредитной организации, поэтому работники банка не будут просить своего клиента назвать номер карты, </w:t>
      </w:r>
      <w:proofErr w:type="spellStart"/>
      <w:r w:rsidRPr="0008523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085238">
        <w:rPr>
          <w:rFonts w:ascii="Times New Roman" w:hAnsi="Times New Roman" w:cs="Times New Roman"/>
          <w:sz w:val="24"/>
          <w:szCs w:val="24"/>
        </w:rPr>
        <w:t>-код, а также иные реквизиты банковской карты.</w:t>
      </w:r>
    </w:p>
    <w:p w14:paraId="5161A17E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>Будьте бдительны и не передавайте по инициативе звонящего конфиденциальную информацию третьим лицам в телефонном режиме, через социальные сети или смс - сообщения.</w:t>
      </w:r>
    </w:p>
    <w:p w14:paraId="297D5217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38">
        <w:rPr>
          <w:rFonts w:ascii="Times New Roman" w:hAnsi="Times New Roman" w:cs="Times New Roman"/>
          <w:sz w:val="24"/>
          <w:szCs w:val="24"/>
        </w:rPr>
        <w:t>В случае совершения в отношении вас мошеннических действий незамедлительно сообщайте о данном факте в полицию по номеру «102».</w:t>
      </w:r>
    </w:p>
    <w:p w14:paraId="19B3CC31" w14:textId="77777777" w:rsidR="00085238" w:rsidRPr="00085238" w:rsidRDefault="00085238" w:rsidP="000852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5238" w:rsidRPr="000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7A30"/>
    <w:rsid w:val="00077A30"/>
    <w:rsid w:val="00085238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1157"/>
  <w15:chartTrackingRefBased/>
  <w15:docId w15:val="{646F221F-65D1-40F7-88AE-5CFE547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Малафеев</dc:creator>
  <cp:keywords/>
  <dc:description/>
  <cp:lastModifiedBy>Вадим Малафеев</cp:lastModifiedBy>
  <cp:revision>2</cp:revision>
  <dcterms:created xsi:type="dcterms:W3CDTF">2023-06-12T17:53:00Z</dcterms:created>
  <dcterms:modified xsi:type="dcterms:W3CDTF">2023-06-12T17:53:00Z</dcterms:modified>
</cp:coreProperties>
</file>